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664CB" w14:textId="77777777" w:rsidR="00CA16AC" w:rsidRPr="00CA16AC" w:rsidRDefault="00CA16AC" w:rsidP="00CA16AC">
      <w:pPr>
        <w:rPr>
          <w:b/>
          <w:bCs/>
          <w:sz w:val="28"/>
          <w:szCs w:val="28"/>
        </w:rPr>
      </w:pPr>
      <w:r w:rsidRPr="00CA16AC">
        <w:rPr>
          <w:b/>
          <w:bCs/>
          <w:sz w:val="28"/>
          <w:szCs w:val="28"/>
        </w:rPr>
        <w:t>“Your Church Needs Your Views”</w:t>
      </w:r>
    </w:p>
    <w:p w14:paraId="17853793" w14:textId="77777777" w:rsidR="00CA16AC" w:rsidRDefault="00CA16AC" w:rsidP="00CA16AC">
      <w:pPr>
        <w:rPr>
          <w:sz w:val="28"/>
          <w:szCs w:val="28"/>
        </w:rPr>
      </w:pPr>
      <w:r w:rsidRPr="00CA16AC">
        <w:rPr>
          <w:sz w:val="28"/>
          <w:szCs w:val="28"/>
        </w:rPr>
        <w:br/>
        <w:t> The Steering Group set up by Currie and Balerno Joint Session is seeking</w:t>
      </w:r>
    </w:p>
    <w:p w14:paraId="04259B63" w14:textId="7C2E4E77" w:rsidR="00CA16AC" w:rsidRPr="00CA16AC" w:rsidRDefault="00CA16AC" w:rsidP="00CA16AC">
      <w:pPr>
        <w:rPr>
          <w:sz w:val="28"/>
          <w:szCs w:val="28"/>
        </w:rPr>
      </w:pPr>
      <w:r w:rsidRPr="00CA16AC">
        <w:rPr>
          <w:sz w:val="28"/>
          <w:szCs w:val="28"/>
        </w:rPr>
        <w:t> </w:t>
      </w:r>
      <w:r w:rsidRPr="00CA16AC">
        <w:rPr>
          <w:b/>
          <w:bCs/>
          <w:sz w:val="28"/>
          <w:szCs w:val="28"/>
        </w:rPr>
        <w:t>YOUR HELP</w:t>
      </w:r>
      <w:r w:rsidRPr="00CA16AC">
        <w:rPr>
          <w:sz w:val="28"/>
          <w:szCs w:val="28"/>
        </w:rPr>
        <w:t> as it takes forward the process from Linkage to Union.</w:t>
      </w:r>
    </w:p>
    <w:p w14:paraId="31C6DE10" w14:textId="7F0719D7" w:rsidR="00CA16AC" w:rsidRPr="00CA16AC" w:rsidRDefault="00CA16AC" w:rsidP="00CA16AC">
      <w:pPr>
        <w:rPr>
          <w:sz w:val="28"/>
          <w:szCs w:val="28"/>
        </w:rPr>
      </w:pPr>
      <w:r w:rsidRPr="00CA16AC">
        <w:rPr>
          <w:sz w:val="28"/>
          <w:szCs w:val="28"/>
        </w:rPr>
        <w:t> A draft </w:t>
      </w:r>
      <w:r w:rsidRPr="00CA16AC">
        <w:rPr>
          <w:b/>
          <w:bCs/>
          <w:sz w:val="28"/>
          <w:szCs w:val="28"/>
        </w:rPr>
        <w:t>Programme for Action</w:t>
      </w:r>
      <w:r w:rsidRPr="00CA16AC">
        <w:rPr>
          <w:sz w:val="28"/>
          <w:szCs w:val="28"/>
        </w:rPr>
        <w:t> has been prepared and is in the process of being circulated to as many church members as possible via email or paper copy. You can also download this information along with a </w:t>
      </w:r>
      <w:r w:rsidRPr="00CA16AC">
        <w:rPr>
          <w:b/>
          <w:bCs/>
          <w:sz w:val="28"/>
          <w:szCs w:val="28"/>
        </w:rPr>
        <w:t>questionnaire</w:t>
      </w:r>
      <w:r w:rsidRPr="00CA16AC">
        <w:rPr>
          <w:sz w:val="28"/>
          <w:szCs w:val="28"/>
        </w:rPr>
        <w:t> which asks for your views on the proposals and your comments and suggestions. Anyone who wishes a paper copy can get one from their church office, after church services or from a member of the Steering Group. </w:t>
      </w:r>
      <w:r w:rsidRPr="00CA16AC">
        <w:rPr>
          <w:sz w:val="28"/>
          <w:szCs w:val="28"/>
        </w:rPr>
        <w:br/>
      </w:r>
      <w:r w:rsidRPr="00CA16AC">
        <w:rPr>
          <w:sz w:val="28"/>
          <w:szCs w:val="28"/>
        </w:rPr>
        <w:br/>
        <w:t>Responses should be made by any of the following methods:</w:t>
      </w:r>
    </w:p>
    <w:p w14:paraId="147F92A1" w14:textId="1F843A17" w:rsidR="00CA16AC" w:rsidRPr="00CA16AC" w:rsidRDefault="00CA16AC" w:rsidP="00CA16AC">
      <w:pPr>
        <w:rPr>
          <w:sz w:val="28"/>
          <w:szCs w:val="28"/>
        </w:rPr>
      </w:pPr>
      <w:r w:rsidRPr="00CA16AC">
        <w:rPr>
          <w:sz w:val="28"/>
          <w:szCs w:val="28"/>
        </w:rPr>
        <w:t>email handed into either church office, after church service (there will be a box in the link building)</w:t>
      </w:r>
      <w:r w:rsidRPr="00CA16AC">
        <w:rPr>
          <w:sz w:val="28"/>
          <w:szCs w:val="28"/>
        </w:rPr>
        <w:t xml:space="preserve"> </w:t>
      </w:r>
      <w:r w:rsidRPr="00CA16AC">
        <w:rPr>
          <w:sz w:val="28"/>
          <w:szCs w:val="28"/>
        </w:rPr>
        <w:t>or the Manse. </w:t>
      </w:r>
      <w:r w:rsidRPr="00CA16AC">
        <w:rPr>
          <w:sz w:val="28"/>
          <w:szCs w:val="28"/>
        </w:rPr>
        <w:br/>
      </w:r>
      <w:r w:rsidRPr="00CA16AC">
        <w:rPr>
          <w:sz w:val="28"/>
          <w:szCs w:val="28"/>
        </w:rPr>
        <w:br/>
        <w:t xml:space="preserve">We have not set a final deadline yet but would welcome as many responses as possible by, </w:t>
      </w:r>
      <w:r>
        <w:rPr>
          <w:b/>
          <w:bCs/>
          <w:sz w:val="28"/>
          <w:szCs w:val="28"/>
        </w:rPr>
        <w:t>Saturday</w:t>
      </w:r>
      <w:r w:rsidRPr="00CA16AC">
        <w:rPr>
          <w:b/>
          <w:bCs/>
          <w:sz w:val="28"/>
          <w:szCs w:val="28"/>
        </w:rPr>
        <w:t> 15th August</w:t>
      </w:r>
      <w:r w:rsidRPr="00CA16AC">
        <w:rPr>
          <w:sz w:val="28"/>
          <w:szCs w:val="28"/>
        </w:rPr>
        <w:t>, to help ease the task of analysis. </w:t>
      </w:r>
      <w:r w:rsidRPr="00CA16AC">
        <w:rPr>
          <w:sz w:val="28"/>
          <w:szCs w:val="28"/>
        </w:rPr>
        <w:br/>
      </w:r>
      <w:r w:rsidRPr="00CA16AC">
        <w:rPr>
          <w:sz w:val="28"/>
          <w:szCs w:val="28"/>
        </w:rPr>
        <w:br/>
        <w:t>To assist members, the Steering Group will be available after church services for face-to-face discussions, or at other times by</w:t>
      </w:r>
      <w:r w:rsidRPr="00CA16AC">
        <w:rPr>
          <w:sz w:val="28"/>
          <w:szCs w:val="28"/>
        </w:rPr>
        <w:t xml:space="preserve"> </w:t>
      </w:r>
      <w:r w:rsidRPr="00CA16AC">
        <w:rPr>
          <w:sz w:val="28"/>
          <w:szCs w:val="28"/>
        </w:rPr>
        <w:t>arrangement. A document outlining the roles of the new committees in more detail is also available from the church office,</w:t>
      </w:r>
    </w:p>
    <w:p w14:paraId="7D28EB99" w14:textId="77777777" w:rsidR="00CA16AC" w:rsidRPr="00CA16AC" w:rsidRDefault="00CA16AC" w:rsidP="00CA16AC">
      <w:pPr>
        <w:rPr>
          <w:sz w:val="28"/>
          <w:szCs w:val="28"/>
        </w:rPr>
      </w:pPr>
      <w:r w:rsidRPr="00CA16AC">
        <w:rPr>
          <w:sz w:val="28"/>
          <w:szCs w:val="28"/>
        </w:rPr>
        <w:br/>
        <w:t>Please respond to this vital consultation and encourage your fellow members to do likewise.</w:t>
      </w:r>
    </w:p>
    <w:p w14:paraId="25E346DE" w14:textId="77777777" w:rsidR="00CA16AC" w:rsidRPr="00CA16AC" w:rsidRDefault="00CA16AC" w:rsidP="00CA16AC">
      <w:pPr>
        <w:rPr>
          <w:sz w:val="28"/>
          <w:szCs w:val="28"/>
        </w:rPr>
      </w:pPr>
      <w:r w:rsidRPr="00CA16AC">
        <w:rPr>
          <w:sz w:val="28"/>
          <w:szCs w:val="28"/>
        </w:rPr>
        <w:br/>
        <w:t>Thank you.</w:t>
      </w:r>
    </w:p>
    <w:p w14:paraId="1B2276E9" w14:textId="77777777" w:rsidR="00CA16AC" w:rsidRPr="00CA16AC" w:rsidRDefault="00CA16AC" w:rsidP="00CA16AC">
      <w:pPr>
        <w:rPr>
          <w:sz w:val="28"/>
          <w:szCs w:val="28"/>
        </w:rPr>
      </w:pPr>
      <w:r w:rsidRPr="00CA16AC">
        <w:rPr>
          <w:sz w:val="28"/>
          <w:szCs w:val="28"/>
        </w:rPr>
        <w:br/>
        <w:t>Your Steering Group.</w:t>
      </w:r>
    </w:p>
    <w:p w14:paraId="14388E55" w14:textId="77777777" w:rsidR="00CA16AC" w:rsidRPr="00CA16AC" w:rsidRDefault="00CA16AC" w:rsidP="00CA16AC">
      <w:pPr>
        <w:rPr>
          <w:sz w:val="28"/>
          <w:szCs w:val="28"/>
        </w:rPr>
      </w:pPr>
      <w:r w:rsidRPr="00CA16AC">
        <w:rPr>
          <w:sz w:val="28"/>
          <w:szCs w:val="28"/>
        </w:rPr>
        <w:br/>
        <w:t> </w:t>
      </w:r>
    </w:p>
    <w:p w14:paraId="7ACD1598" w14:textId="449AA810" w:rsidR="00FC7676" w:rsidRPr="00CA16AC" w:rsidRDefault="00CA16AC">
      <w:pPr>
        <w:rPr>
          <w:sz w:val="22"/>
          <w:szCs w:val="22"/>
        </w:rPr>
      </w:pPr>
      <w:r w:rsidRPr="00CA16AC">
        <w:rPr>
          <w:sz w:val="22"/>
          <w:szCs w:val="22"/>
        </w:rPr>
        <w:t>Diane Brown, Kathryn Harper, Grant Gordon, Rev Roy Henderson, Neil Johnstone, Ann Merrilees, Jean McGuire, Iain Matheson, Martin Petty.</w:t>
      </w:r>
    </w:p>
    <w:sectPr w:rsidR="00FC7676" w:rsidRPr="00CA16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AC"/>
    <w:rsid w:val="000E07F3"/>
    <w:rsid w:val="0015647F"/>
    <w:rsid w:val="001C65F3"/>
    <w:rsid w:val="002F351E"/>
    <w:rsid w:val="00504718"/>
    <w:rsid w:val="007210B2"/>
    <w:rsid w:val="00CA16AC"/>
    <w:rsid w:val="00FC7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F49EC"/>
  <w15:chartTrackingRefBased/>
  <w15:docId w15:val="{545D3529-63CE-4369-A5B4-32704D8B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40"/>
        <w:szCs w:val="40"/>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6AC"/>
    <w:pPr>
      <w:keepNext/>
      <w:keepLines/>
      <w:spacing w:before="360" w:after="80"/>
      <w:outlineLvl w:val="0"/>
    </w:pPr>
    <w:rPr>
      <w:rFonts w:asciiTheme="majorHAnsi" w:eastAsiaTheme="majorEastAsia" w:hAnsiTheme="majorHAnsi" w:cstheme="majorBidi"/>
      <w:color w:val="2E74B5" w:themeColor="accent1" w:themeShade="BF"/>
    </w:rPr>
  </w:style>
  <w:style w:type="paragraph" w:styleId="Heading2">
    <w:name w:val="heading 2"/>
    <w:basedOn w:val="Normal"/>
    <w:next w:val="Normal"/>
    <w:link w:val="Heading2Char"/>
    <w:uiPriority w:val="9"/>
    <w:semiHidden/>
    <w:unhideWhenUsed/>
    <w:qFormat/>
    <w:rsid w:val="00CA16A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A16AC"/>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A16A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A16AC"/>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CA16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16A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16A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16A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6AC"/>
    <w:rPr>
      <w:rFonts w:asciiTheme="majorHAnsi" w:eastAsiaTheme="majorEastAsia" w:hAnsiTheme="majorHAnsi" w:cstheme="majorBidi"/>
      <w:color w:val="2E74B5" w:themeColor="accent1" w:themeShade="BF"/>
    </w:rPr>
  </w:style>
  <w:style w:type="character" w:customStyle="1" w:styleId="Heading2Char">
    <w:name w:val="Heading 2 Char"/>
    <w:basedOn w:val="DefaultParagraphFont"/>
    <w:link w:val="Heading2"/>
    <w:uiPriority w:val="9"/>
    <w:semiHidden/>
    <w:rsid w:val="00CA16A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A16AC"/>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A16AC"/>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CA16AC"/>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CA16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16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16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16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1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6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6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A16AC"/>
    <w:pPr>
      <w:spacing w:before="160"/>
      <w:jc w:val="center"/>
    </w:pPr>
    <w:rPr>
      <w:i/>
      <w:iCs/>
      <w:color w:val="404040" w:themeColor="text1" w:themeTint="BF"/>
    </w:rPr>
  </w:style>
  <w:style w:type="character" w:customStyle="1" w:styleId="QuoteChar">
    <w:name w:val="Quote Char"/>
    <w:basedOn w:val="DefaultParagraphFont"/>
    <w:link w:val="Quote"/>
    <w:uiPriority w:val="29"/>
    <w:rsid w:val="00CA16AC"/>
    <w:rPr>
      <w:i/>
      <w:iCs/>
      <w:color w:val="404040" w:themeColor="text1" w:themeTint="BF"/>
    </w:rPr>
  </w:style>
  <w:style w:type="paragraph" w:styleId="ListParagraph">
    <w:name w:val="List Paragraph"/>
    <w:basedOn w:val="Normal"/>
    <w:uiPriority w:val="34"/>
    <w:qFormat/>
    <w:rsid w:val="00CA16AC"/>
    <w:pPr>
      <w:ind w:left="720"/>
      <w:contextualSpacing/>
    </w:pPr>
  </w:style>
  <w:style w:type="character" w:styleId="IntenseEmphasis">
    <w:name w:val="Intense Emphasis"/>
    <w:basedOn w:val="DefaultParagraphFont"/>
    <w:uiPriority w:val="21"/>
    <w:qFormat/>
    <w:rsid w:val="00CA16AC"/>
    <w:rPr>
      <w:i/>
      <w:iCs/>
      <w:color w:val="2E74B5" w:themeColor="accent1" w:themeShade="BF"/>
    </w:rPr>
  </w:style>
  <w:style w:type="paragraph" w:styleId="IntenseQuote">
    <w:name w:val="Intense Quote"/>
    <w:basedOn w:val="Normal"/>
    <w:next w:val="Normal"/>
    <w:link w:val="IntenseQuoteChar"/>
    <w:uiPriority w:val="30"/>
    <w:qFormat/>
    <w:rsid w:val="00CA16A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A16AC"/>
    <w:rPr>
      <w:i/>
      <w:iCs/>
      <w:color w:val="2E74B5" w:themeColor="accent1" w:themeShade="BF"/>
    </w:rPr>
  </w:style>
  <w:style w:type="character" w:styleId="IntenseReference">
    <w:name w:val="Intense Reference"/>
    <w:basedOn w:val="DefaultParagraphFont"/>
    <w:uiPriority w:val="32"/>
    <w:qFormat/>
    <w:rsid w:val="00CA16A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Currie Kirk</dc:creator>
  <cp:keywords/>
  <dc:description/>
  <cp:lastModifiedBy>Currie Kirk</cp:lastModifiedBy>
  <cp:revision>1</cp:revision>
  <dcterms:created xsi:type="dcterms:W3CDTF">2026-07-22T08:34:00Z</dcterms:created>
  <dcterms:modified xsi:type="dcterms:W3CDTF">2026-07-22T08:38:00Z</dcterms:modified>
</cp:coreProperties>
</file>